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both"/>
        <w:rPr>
          <w:rFonts w:hint="default"/>
          <w:sz w:val="24"/>
        </w:rPr>
      </w:pPr>
      <w:bookmarkStart w:id="0" w:name="_GoBack"/>
      <w:bookmarkEnd w:id="0"/>
      <w:r>
        <w:rPr>
          <w:rFonts w:hint="eastAsia" w:ascii="ＭＳ 明朝" w:hAnsi="ＭＳ 明朝" w:eastAsia="ＭＳ 明朝"/>
          <w:kern w:val="2"/>
          <w:sz w:val="24"/>
        </w:rPr>
        <w:t>様式第８号（第７条関係）</w:t>
      </w:r>
    </w:p>
    <w:p>
      <w:pPr>
        <w:pStyle w:val="0"/>
        <w:spacing w:line="240" w:lineRule="exact"/>
        <w:jc w:val="both"/>
        <w:rPr>
          <w:rFonts w:hint="default"/>
          <w:sz w:val="18"/>
        </w:rPr>
      </w:pPr>
    </w:p>
    <w:p>
      <w:pPr>
        <w:pStyle w:val="0"/>
        <w:jc w:val="center"/>
        <w:rPr>
          <w:rFonts w:hint="default"/>
        </w:rPr>
      </w:pPr>
      <w:r>
        <w:rPr>
          <w:rFonts w:hint="eastAsia" w:ascii="ＭＳ 明朝" w:hAnsi="ＭＳ 明朝" w:eastAsia="ＭＳ 明朝"/>
          <w:kern w:val="2"/>
          <w:sz w:val="21"/>
        </w:rPr>
        <w:t>国民健康保険高額療養費支給簡素化申請書</w:t>
      </w:r>
    </w:p>
    <w:p>
      <w:pPr>
        <w:pStyle w:val="0"/>
        <w:jc w:val="center"/>
        <w:rPr>
          <w:rFonts w:hint="default"/>
          <w:sz w:val="22"/>
        </w:rPr>
      </w:pPr>
    </w:p>
    <w:tbl>
      <w:tblPr>
        <w:tblStyle w:val="11"/>
        <w:tblW w:w="10773" w:type="dxa"/>
        <w:tblInd w:w="-5"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52"/>
        <w:gridCol w:w="3310"/>
        <w:gridCol w:w="2268"/>
        <w:gridCol w:w="3543"/>
      </w:tblGrid>
      <w:tr>
        <w:trPr>
          <w:trHeight w:val="666" w:hRule="atLeast"/>
        </w:trPr>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申請内容</w:t>
            </w:r>
          </w:p>
        </w:tc>
        <w:tc>
          <w:tcPr>
            <w:tcW w:w="3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□新規　□変更　□停止</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被保険者の</w:t>
            </w:r>
          </w:p>
          <w:p>
            <w:pPr>
              <w:pStyle w:val="0"/>
              <w:jc w:val="center"/>
              <w:rPr>
                <w:rFonts w:hint="default"/>
              </w:rPr>
            </w:pPr>
            <w:r>
              <w:rPr>
                <w:rFonts w:hint="eastAsia" w:ascii="ＭＳ 明朝" w:hAnsi="ＭＳ 明朝" w:eastAsia="ＭＳ 明朝"/>
                <w:kern w:val="2"/>
                <w:sz w:val="22"/>
              </w:rPr>
              <w:t>記号・番号</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与　　・</w:t>
            </w:r>
          </w:p>
        </w:tc>
      </w:tr>
      <w:tr>
        <w:trPr>
          <w:trHeight w:val="656" w:hRule="atLeast"/>
        </w:trPr>
        <w:tc>
          <w:tcPr>
            <w:tcW w:w="16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振込先</w:t>
            </w:r>
          </w:p>
        </w:tc>
        <w:tc>
          <w:tcPr>
            <w:tcW w:w="33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銀行</w:t>
            </w:r>
          </w:p>
          <w:p>
            <w:pPr>
              <w:pStyle w:val="0"/>
              <w:jc w:val="both"/>
              <w:rPr>
                <w:rFonts w:hint="default"/>
              </w:rPr>
            </w:pPr>
            <w:r>
              <w:rPr>
                <w:rFonts w:hint="eastAsia" w:ascii="ＭＳ 明朝" w:hAnsi="ＭＳ 明朝" w:eastAsia="ＭＳ 明朝"/>
                <w:kern w:val="2"/>
                <w:sz w:val="21"/>
              </w:rPr>
              <w:t>　　　　　　　　　　信用金庫</w:t>
            </w:r>
          </w:p>
          <w:p>
            <w:pPr>
              <w:pStyle w:val="0"/>
              <w:jc w:val="both"/>
              <w:rPr>
                <w:rFonts w:hint="default"/>
              </w:rPr>
            </w:pPr>
            <w:r>
              <w:rPr>
                <w:rFonts w:hint="eastAsia" w:ascii="ＭＳ 明朝" w:hAnsi="ＭＳ 明朝" w:eastAsia="ＭＳ 明朝"/>
                <w:kern w:val="2"/>
                <w:sz w:val="21"/>
              </w:rPr>
              <w:t>　　　　　　　　　　信用組合</w:t>
            </w:r>
          </w:p>
          <w:p>
            <w:pPr>
              <w:pStyle w:val="0"/>
              <w:jc w:val="both"/>
              <w:rPr>
                <w:rFonts w:hint="default"/>
              </w:rPr>
            </w:pPr>
            <w:r>
              <w:rPr>
                <w:rFonts w:hint="eastAsia" w:ascii="ＭＳ 明朝" w:hAnsi="ＭＳ 明朝" w:eastAsia="ＭＳ 明朝"/>
                <w:kern w:val="2"/>
                <w:sz w:val="21"/>
              </w:rPr>
              <w:t>　　　　　　　　　　協同組合</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p>
          <w:p>
            <w:pPr>
              <w:pStyle w:val="0"/>
              <w:ind w:firstLine="1470" w:firstLineChars="700"/>
              <w:jc w:val="both"/>
              <w:rPr>
                <w:rFonts w:hint="default"/>
              </w:rPr>
            </w:pPr>
            <w:r>
              <w:rPr>
                <w:rFonts w:hint="eastAsia" w:ascii="ＭＳ 明朝" w:hAnsi="ＭＳ 明朝" w:eastAsia="ＭＳ 明朝"/>
                <w:kern w:val="2"/>
                <w:sz w:val="21"/>
              </w:rPr>
              <w:t>本店</w:t>
            </w:r>
          </w:p>
          <w:p>
            <w:pPr>
              <w:pStyle w:val="0"/>
              <w:jc w:val="both"/>
              <w:rPr>
                <w:rFonts w:hint="default"/>
              </w:rPr>
            </w:pPr>
            <w:r>
              <w:rPr>
                <w:rFonts w:hint="eastAsia" w:ascii="ＭＳ 明朝" w:hAnsi="ＭＳ 明朝" w:eastAsia="ＭＳ 明朝"/>
                <w:kern w:val="2"/>
                <w:sz w:val="21"/>
              </w:rPr>
              <w:t>　　　　　　　支店</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預金種別</w:t>
            </w:r>
          </w:p>
        </w:tc>
      </w:tr>
      <w:tr>
        <w:trPr>
          <w:trHeight w:val="616" w:hRule="atLeast"/>
        </w:trPr>
        <w:tc>
          <w:tcPr>
            <w:tcW w:w="16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rFonts w:hint="default"/>
              </w:rPr>
            </w:pPr>
            <w:r>
              <w:rPr>
                <w:rFonts w:hint="eastAsia" w:ascii="ＭＳ 明朝" w:hAnsi="ＭＳ 明朝" w:eastAsia="ＭＳ 明朝"/>
                <w:kern w:val="2"/>
                <w:sz w:val="22"/>
              </w:rPr>
              <w:t>□普通　　□当座</w:t>
            </w:r>
            <w:r>
              <w:rPr>
                <w:rFonts w:hint="eastAsia" w:ascii="ＭＳ 明朝" w:hAnsi="ＭＳ 明朝" w:eastAsia="ＭＳ 明朝"/>
                <w:kern w:val="2"/>
                <w:sz w:val="21"/>
              </w:rPr>
              <w:t>　（　　　）</w:t>
            </w:r>
          </w:p>
        </w:tc>
      </w:tr>
      <w:tr>
        <w:trPr>
          <w:trHeight w:val="616" w:hRule="atLeast"/>
        </w:trPr>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口座番号</w:t>
            </w:r>
          </w:p>
        </w:tc>
        <w:tc>
          <w:tcPr>
            <w:tcW w:w="3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口座名義</w:t>
            </w:r>
          </w:p>
          <w:p>
            <w:pPr>
              <w:pStyle w:val="0"/>
              <w:jc w:val="center"/>
              <w:rPr>
                <w:rFonts w:hint="default"/>
              </w:rPr>
            </w:pPr>
            <w:r>
              <w:rPr>
                <w:rFonts w:hint="eastAsia" w:ascii="ＭＳ 明朝" w:hAnsi="ＭＳ 明朝" w:eastAsia="ＭＳ 明朝"/>
                <w:kern w:val="2"/>
                <w:sz w:val="22"/>
              </w:rPr>
              <w:t>（カタカナ）</w:t>
            </w:r>
          </w:p>
        </w:tc>
        <w:tc>
          <w:tcPr>
            <w:tcW w:w="3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3111" w:hRule="atLeast"/>
        </w:trPr>
        <w:tc>
          <w:tcPr>
            <w:tcW w:w="10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ind w:firstLine="210" w:firstLineChars="100"/>
              <w:jc w:val="both"/>
              <w:rPr>
                <w:rFonts w:hint="default"/>
                <w:sz w:val="22"/>
              </w:rPr>
            </w:pPr>
            <w:r>
              <w:rPr>
                <w:rFonts w:hint="eastAsia" w:ascii="ＭＳ 明朝" w:hAnsi="ＭＳ 明朝" w:eastAsia="ＭＳ 明朝"/>
                <w:kern w:val="2"/>
                <w:sz w:val="22"/>
              </w:rPr>
              <w:t>高額療養費の支給について、申請します。また、高額療養費の給付を受けるにあたり必要があるときは、他の医療機関等へ受診者情報を提供し、取得することに同意します。</w:t>
            </w:r>
          </w:p>
          <w:p>
            <w:pPr>
              <w:pStyle w:val="0"/>
              <w:spacing w:line="360" w:lineRule="auto"/>
              <w:jc w:val="both"/>
              <w:rPr>
                <w:rFonts w:hint="default"/>
              </w:rPr>
            </w:pPr>
            <w:r>
              <w:rPr>
                <w:rFonts w:hint="eastAsia" w:ascii="ＭＳ 明朝" w:hAnsi="ＭＳ 明朝" w:eastAsia="ＭＳ 明朝"/>
                <w:kern w:val="2"/>
                <w:sz w:val="21"/>
              </w:rPr>
              <w:t>　　　　　年　　　月　　　日</w:t>
            </w:r>
          </w:p>
          <w:p>
            <w:pPr>
              <w:pStyle w:val="0"/>
              <w:ind w:firstLine="210" w:firstLineChars="100"/>
              <w:jc w:val="both"/>
              <w:rPr>
                <w:rFonts w:hint="default"/>
              </w:rPr>
            </w:pPr>
            <w:r>
              <w:rPr>
                <w:rFonts w:hint="eastAsia" w:ascii="ＭＳ 明朝" w:hAnsi="ＭＳ 明朝" w:eastAsia="ＭＳ 明朝"/>
                <w:kern w:val="2"/>
                <w:sz w:val="22"/>
              </w:rPr>
              <w:t>与謝野町長　様</w:t>
            </w:r>
          </w:p>
          <w:p>
            <w:pPr>
              <w:pStyle w:val="0"/>
              <w:spacing w:line="480" w:lineRule="auto"/>
              <w:ind w:firstLine="2310" w:firstLineChars="1100"/>
              <w:jc w:val="both"/>
              <w:rPr>
                <w:rFonts w:hint="default"/>
                <w:sz w:val="22"/>
                <w:u w:val="single"/>
              </w:rPr>
            </w:pPr>
            <w:r>
              <w:rPr>
                <w:rFonts w:hint="eastAsia" w:ascii="ＭＳ 明朝" w:hAnsi="ＭＳ 明朝" w:eastAsia="ＭＳ 明朝"/>
                <w:kern w:val="2"/>
                <w:sz w:val="22"/>
              </w:rPr>
              <w:t>世帯主　住所</w:t>
            </w:r>
            <w:r>
              <w:rPr>
                <w:rFonts w:hint="eastAsia" w:ascii="ＭＳ 明朝" w:hAnsi="ＭＳ 明朝" w:eastAsia="ＭＳ 明朝"/>
                <w:kern w:val="2"/>
                <w:sz w:val="22"/>
              </w:rPr>
              <w:t xml:space="preserve"> </w:t>
            </w:r>
            <w:r>
              <w:rPr>
                <w:rFonts w:hint="eastAsia" w:ascii="ＭＳ 明朝" w:hAnsi="ＭＳ 明朝" w:eastAsia="ＭＳ 明朝"/>
                <w:kern w:val="2"/>
                <w:sz w:val="22"/>
                <w:u w:val="single"/>
              </w:rPr>
              <w:t>与謝野町字　　　　　　　　　　　　　　　　　　　　　　　　　</w:t>
            </w:r>
          </w:p>
          <w:p>
            <w:pPr>
              <w:pStyle w:val="0"/>
              <w:spacing w:line="480" w:lineRule="auto"/>
              <w:ind w:firstLine="3150" w:firstLineChars="1500"/>
              <w:jc w:val="both"/>
              <w:rPr>
                <w:rFonts w:hint="default"/>
                <w:sz w:val="22"/>
              </w:rPr>
            </w:pPr>
            <w:r>
              <w:rPr>
                <w:rFonts w:hint="eastAsia" w:ascii="ＭＳ 明朝" w:hAnsi="ＭＳ 明朝" w:eastAsia="ＭＳ 明朝"/>
                <w:kern w:val="2"/>
                <w:sz w:val="22"/>
              </w:rPr>
              <w:t>氏名</w:t>
            </w:r>
            <w:r>
              <w:rPr>
                <w:rFonts w:hint="eastAsia" w:ascii="ＭＳ 明朝" w:hAnsi="ＭＳ 明朝" w:eastAsia="ＭＳ 明朝"/>
                <w:kern w:val="2"/>
                <w:sz w:val="22"/>
              </w:rPr>
              <w:t xml:space="preserve"> </w:t>
            </w:r>
            <w:r>
              <w:rPr>
                <w:rFonts w:hint="eastAsia" w:ascii="ＭＳ 明朝" w:hAnsi="ＭＳ 明朝" w:eastAsia="ＭＳ 明朝"/>
                <w:kern w:val="2"/>
                <w:sz w:val="22"/>
                <w:u w:val="single"/>
              </w:rPr>
              <w:t>　　　　　　　　　　　（個人番号：　　　　　　　　　　　　）</w:t>
            </w:r>
          </w:p>
          <w:p>
            <w:pPr>
              <w:pStyle w:val="0"/>
              <w:ind w:firstLine="3150" w:firstLineChars="1500"/>
              <w:jc w:val="both"/>
              <w:rPr>
                <w:rFonts w:hint="default"/>
                <w:sz w:val="22"/>
                <w:u w:val="single"/>
              </w:rPr>
            </w:pPr>
            <w:r>
              <w:rPr>
                <w:rFonts w:hint="eastAsia" w:ascii="ＭＳ 明朝" w:hAnsi="ＭＳ 明朝" w:eastAsia="ＭＳ 明朝"/>
                <w:kern w:val="2"/>
                <w:sz w:val="22"/>
              </w:rPr>
              <w:t>電話</w:t>
            </w:r>
            <w:r>
              <w:rPr>
                <w:rFonts w:hint="eastAsia" w:ascii="ＭＳ 明朝" w:hAnsi="ＭＳ 明朝" w:eastAsia="ＭＳ 明朝"/>
                <w:kern w:val="2"/>
                <w:sz w:val="22"/>
              </w:rPr>
              <w:t xml:space="preserve"> </w:t>
            </w:r>
            <w:r>
              <w:rPr>
                <w:rFonts w:hint="eastAsia" w:ascii="ＭＳ 明朝" w:hAnsi="ＭＳ 明朝" w:eastAsia="ＭＳ 明朝"/>
                <w:kern w:val="2"/>
                <w:sz w:val="22"/>
                <w:u w:val="single"/>
              </w:rPr>
              <w:t>　　　　　　　　（　　　　　　）　　　　　　　　　　　　　　</w:t>
            </w:r>
          </w:p>
        </w:tc>
      </w:tr>
    </w:tbl>
    <w:p>
      <w:pPr>
        <w:pStyle w:val="0"/>
        <w:spacing w:line="360" w:lineRule="auto"/>
        <w:jc w:val="both"/>
        <w:rPr>
          <w:rFonts w:hint="default"/>
          <w:sz w:val="22"/>
        </w:rPr>
      </w:pPr>
      <w:r>
        <w:rPr>
          <w:rFonts w:hint="eastAsia" w:ascii="ＭＳ 明朝" w:hAnsi="ＭＳ 明朝" w:eastAsia="ＭＳ 明朝"/>
          <w:kern w:val="2"/>
          <w:sz w:val="22"/>
        </w:rPr>
        <w:t>他の制度により医療費の自己負担の免除もしくは軽減を受けていますか。</w:t>
      </w:r>
    </w:p>
    <w:tbl>
      <w:tblPr>
        <w:tblStyle w:val="11"/>
        <w:tblW w:w="10773" w:type="dxa"/>
        <w:tblInd w:w="-5"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05"/>
        <w:gridCol w:w="2268"/>
      </w:tblGrid>
      <w:tr>
        <w:trPr>
          <w:trHeight w:val="283"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0" w:beforeLines="0" w:beforeAutospacing="1" w:after="100" w:afterLines="0" w:afterAutospacing="1"/>
              <w:jc w:val="center"/>
              <w:rPr>
                <w:rFonts w:hint="default"/>
              </w:rPr>
            </w:pPr>
            <w:r>
              <w:rPr>
                <w:rFonts w:hint="eastAsia" w:ascii="ＭＳ 明朝" w:hAnsi="ＭＳ 明朝" w:eastAsia="ＭＳ 明朝"/>
                <w:kern w:val="2"/>
                <w:sz w:val="22"/>
              </w:rPr>
              <w:t>はい</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いいえ</w:t>
            </w:r>
          </w:p>
        </w:tc>
      </w:tr>
      <w:tr>
        <w:trPr>
          <w:trHeight w:val="648"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62" w:beforeLines="50" w:beforeAutospacing="0"/>
              <w:ind w:firstLine="210" w:firstLineChars="100"/>
              <w:jc w:val="both"/>
              <w:rPr>
                <w:rFonts w:hint="default"/>
                <w:sz w:val="22"/>
              </w:rPr>
            </w:pPr>
            <w:r>
              <w:rPr>
                <w:rFonts w:hint="eastAsia" w:ascii="ＭＳ 明朝" w:hAnsi="ＭＳ 明朝" w:eastAsia="ＭＳ 明朝"/>
                <w:kern w:val="2"/>
                <w:sz w:val="22"/>
              </w:rPr>
              <w:t>対象者【　　　　　　　　　　　　　　　　　　　　　　　　　　　　　　　】</w:t>
            </w:r>
          </w:p>
          <w:p>
            <w:pPr>
              <w:pStyle w:val="0"/>
              <w:spacing w:before="162" w:beforeLines="50" w:beforeAutospacing="0" w:after="240" w:afterLines="0" w:afterAutospacing="0"/>
              <w:ind w:firstLine="210" w:firstLineChars="100"/>
              <w:jc w:val="both"/>
              <w:rPr>
                <w:rFonts w:hint="default"/>
              </w:rPr>
            </w:pPr>
            <w:r>
              <w:rPr>
                <w:rFonts w:hint="eastAsia" w:ascii="ＭＳ 明朝" w:hAnsi="ＭＳ 明朝" w:eastAsia="ＭＳ 明朝"/>
                <w:kern w:val="2"/>
                <w:sz w:val="22"/>
              </w:rPr>
              <w:t>制度名または医療機関名【　　　　　　　　　　　　　　　　　　　　　　　】</w:t>
            </w: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bl>
    <w:p>
      <w:pPr>
        <w:pStyle w:val="0"/>
        <w:ind w:left="0" w:leftChars="-170" w:hanging="357" w:hangingChars="170"/>
        <w:jc w:val="both"/>
        <w:rPr>
          <w:rFonts w:hint="default"/>
          <w:sz w:val="22"/>
        </w:rPr>
      </w:pPr>
    </w:p>
    <w:p>
      <w:pPr>
        <w:pStyle w:val="0"/>
        <w:jc w:val="both"/>
        <w:rPr>
          <w:rFonts w:hint="default"/>
          <w:sz w:val="22"/>
        </w:rPr>
      </w:pPr>
      <w:r>
        <w:rPr>
          <w:rFonts w:hint="eastAsia" w:ascii="ＭＳ 明朝" w:hAnsi="ＭＳ 明朝" w:eastAsia="ＭＳ 明朝"/>
          <w:kern w:val="2"/>
          <w:sz w:val="22"/>
        </w:rPr>
        <w:t>【委任欄】（世帯主以外の方が高額療養費を受領する場合は記入してください）</w:t>
      </w:r>
    </w:p>
    <w:tbl>
      <w:tblPr>
        <w:tblStyle w:val="11"/>
        <w:tblW w:w="10755" w:type="dxa"/>
        <w:tblInd w:w="-5"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59"/>
        <w:gridCol w:w="7215"/>
        <w:gridCol w:w="1981"/>
      </w:tblGrid>
      <w:tr>
        <w:trPr>
          <w:trHeight w:val="674"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世帯主</w:t>
            </w:r>
          </w:p>
        </w:tc>
        <w:tc>
          <w:tcPr>
            <w:tcW w:w="91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sz w:val="22"/>
              </w:rPr>
            </w:pPr>
            <w:r>
              <w:rPr>
                <w:rFonts w:hint="eastAsia" w:ascii="ＭＳ 明朝" w:hAnsi="ＭＳ 明朝" w:eastAsia="ＭＳ 明朝"/>
                <w:kern w:val="2"/>
                <w:sz w:val="22"/>
              </w:rPr>
              <w:t>本申請に基づく高額療養費の受領を次の代理人に委任します。</w:t>
            </w:r>
          </w:p>
          <w:p>
            <w:pPr>
              <w:pStyle w:val="0"/>
              <w:spacing w:line="360" w:lineRule="auto"/>
              <w:ind w:firstLine="630" w:firstLineChars="300"/>
              <w:jc w:val="both"/>
              <w:rPr>
                <w:rFonts w:hint="default"/>
              </w:rPr>
            </w:pPr>
            <w:r>
              <w:rPr>
                <w:rFonts w:hint="eastAsia" w:ascii="ＭＳ 明朝" w:hAnsi="ＭＳ 明朝" w:eastAsia="ＭＳ 明朝"/>
                <w:kern w:val="2"/>
                <w:sz w:val="21"/>
              </w:rPr>
              <w:t>　　年　　　月　　　日</w:t>
            </w:r>
          </w:p>
          <w:p>
            <w:pPr>
              <w:pStyle w:val="0"/>
              <w:spacing w:line="360" w:lineRule="auto"/>
              <w:jc w:val="both"/>
              <w:rPr>
                <w:rFonts w:hint="default"/>
              </w:rPr>
            </w:pPr>
            <w:r>
              <w:rPr>
                <w:rFonts w:hint="eastAsia" w:ascii="ＭＳ 明朝" w:hAnsi="ＭＳ 明朝" w:eastAsia="ＭＳ 明朝"/>
                <w:kern w:val="2"/>
                <w:sz w:val="21"/>
              </w:rPr>
              <w:t>氏名　　　　　　　　　　　　　　　　　　　　　　　　　　　　　　住所：同上</w:t>
            </w:r>
          </w:p>
        </w:tc>
      </w:tr>
      <w:tr>
        <w:trPr>
          <w:trHeight w:val="376" w:hRule="atLeast"/>
        </w:trPr>
        <w:tc>
          <w:tcPr>
            <w:tcW w:w="1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kern w:val="2"/>
                <w:sz w:val="22"/>
              </w:rPr>
              <w:t>代理人</w:t>
            </w:r>
          </w:p>
          <w:p>
            <w:pPr>
              <w:pStyle w:val="0"/>
              <w:jc w:val="center"/>
              <w:rPr>
                <w:rFonts w:hint="default"/>
                <w:sz w:val="22"/>
              </w:rPr>
            </w:pPr>
            <w:r>
              <w:rPr>
                <w:rFonts w:hint="eastAsia" w:ascii="ＭＳ 明朝" w:hAnsi="ＭＳ 明朝" w:eastAsia="ＭＳ 明朝"/>
                <w:kern w:val="2"/>
                <w:sz w:val="22"/>
              </w:rPr>
              <w:t>(</w:t>
            </w:r>
            <w:r>
              <w:rPr>
                <w:rFonts w:hint="eastAsia" w:ascii="ＭＳ 明朝" w:hAnsi="ＭＳ 明朝" w:eastAsia="ＭＳ 明朝"/>
                <w:kern w:val="2"/>
                <w:sz w:val="22"/>
              </w:rPr>
              <w:t>口座名義人</w:t>
            </w:r>
            <w:r>
              <w:rPr>
                <w:rFonts w:hint="eastAsia" w:ascii="ＭＳ 明朝" w:hAnsi="ＭＳ 明朝" w:eastAsia="ＭＳ 明朝"/>
                <w:kern w:val="2"/>
                <w:sz w:val="22"/>
              </w:rPr>
              <w:t>)</w:t>
            </w:r>
          </w:p>
        </w:tc>
        <w:tc>
          <w:tcPr>
            <w:tcW w:w="72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sz w:val="20"/>
              </w:rPr>
            </w:pPr>
          </w:p>
          <w:p>
            <w:pPr>
              <w:pStyle w:val="0"/>
              <w:spacing w:line="360" w:lineRule="auto"/>
              <w:jc w:val="both"/>
              <w:rPr>
                <w:rFonts w:hint="default"/>
                <w:sz w:val="22"/>
              </w:rPr>
            </w:pPr>
            <w:r>
              <w:rPr>
                <w:rFonts w:hint="eastAsia" w:ascii="ＭＳ 明朝" w:hAnsi="ＭＳ 明朝" w:eastAsia="ＭＳ 明朝"/>
                <w:kern w:val="2"/>
                <w:sz w:val="22"/>
              </w:rPr>
              <w:t>住所</w:t>
            </w:r>
            <w:r>
              <w:rPr>
                <w:rFonts w:hint="eastAsia" w:ascii="ＭＳ 明朝" w:hAnsi="ＭＳ 明朝" w:eastAsia="ＭＳ 明朝"/>
                <w:kern w:val="2"/>
                <w:sz w:val="22"/>
              </w:rPr>
              <w:t xml:space="preserve"> </w:t>
            </w:r>
            <w:r>
              <w:rPr>
                <w:rFonts w:hint="eastAsia" w:ascii="ＭＳ 明朝" w:hAnsi="ＭＳ 明朝" w:eastAsia="ＭＳ 明朝"/>
                <w:kern w:val="2"/>
                <w:sz w:val="22"/>
                <w:u w:val="single"/>
              </w:rPr>
              <w:t>与謝野町字　　　　　　　　　　　　　　　　　　　　　　　</w:t>
            </w:r>
          </w:p>
          <w:p>
            <w:pPr>
              <w:pStyle w:val="0"/>
              <w:spacing w:line="360" w:lineRule="auto"/>
              <w:jc w:val="both"/>
              <w:rPr>
                <w:rFonts w:hint="default"/>
                <w:sz w:val="12"/>
              </w:rPr>
            </w:pPr>
          </w:p>
          <w:p>
            <w:pPr>
              <w:pStyle w:val="0"/>
              <w:spacing w:line="360" w:lineRule="auto"/>
              <w:jc w:val="both"/>
              <w:rPr>
                <w:rFonts w:hint="default"/>
                <w:sz w:val="22"/>
              </w:rPr>
            </w:pPr>
            <w:r>
              <w:rPr>
                <w:rFonts w:hint="eastAsia" w:ascii="ＭＳ 明朝" w:hAnsi="ＭＳ 明朝" w:eastAsia="ＭＳ 明朝"/>
                <w:kern w:val="2"/>
                <w:sz w:val="22"/>
              </w:rPr>
              <w:t>氏名</w:t>
            </w:r>
            <w:r>
              <w:rPr>
                <w:rFonts w:hint="eastAsia" w:ascii="ＭＳ 明朝" w:hAnsi="ＭＳ 明朝" w:eastAsia="ＭＳ 明朝"/>
                <w:kern w:val="2"/>
                <w:sz w:val="22"/>
              </w:rPr>
              <w:t xml:space="preserve"> </w:t>
            </w:r>
            <w:r>
              <w:rPr>
                <w:rFonts w:hint="eastAsia" w:ascii="ＭＳ 明朝" w:hAnsi="ＭＳ 明朝" w:eastAsia="ＭＳ 明朝"/>
                <w:kern w:val="2"/>
                <w:sz w:val="22"/>
                <w:u w:val="single"/>
              </w:rPr>
              <w:t>　　　　　　　　　　　　（個人番号：　　　　　　　　　）</w:t>
            </w:r>
          </w:p>
          <w:p>
            <w:pPr>
              <w:pStyle w:val="0"/>
              <w:spacing w:line="360" w:lineRule="auto"/>
              <w:jc w:val="both"/>
              <w:rPr>
                <w:rFonts w:hint="default"/>
                <w:sz w:val="12"/>
              </w:rPr>
            </w:pPr>
          </w:p>
          <w:p>
            <w:pPr>
              <w:pStyle w:val="0"/>
              <w:spacing w:line="360" w:lineRule="auto"/>
              <w:jc w:val="both"/>
              <w:rPr>
                <w:rFonts w:hint="default"/>
              </w:rPr>
            </w:pPr>
            <w:r>
              <w:rPr>
                <w:rFonts w:hint="eastAsia" w:ascii="ＭＳ 明朝" w:hAnsi="ＭＳ 明朝" w:eastAsia="ＭＳ 明朝"/>
                <w:kern w:val="2"/>
                <w:sz w:val="22"/>
              </w:rPr>
              <w:t>電話</w:t>
            </w:r>
            <w:r>
              <w:rPr>
                <w:rFonts w:hint="eastAsia" w:ascii="ＭＳ 明朝" w:hAnsi="ＭＳ 明朝" w:eastAsia="ＭＳ 明朝"/>
                <w:kern w:val="2"/>
                <w:sz w:val="22"/>
              </w:rPr>
              <w:t xml:space="preserve"> </w:t>
            </w:r>
            <w:r>
              <w:rPr>
                <w:rFonts w:hint="eastAsia" w:ascii="ＭＳ 明朝" w:hAnsi="ＭＳ 明朝" w:eastAsia="ＭＳ 明朝"/>
                <w:kern w:val="2"/>
                <w:sz w:val="22"/>
                <w:u w:val="single"/>
              </w:rPr>
              <w:t>　　　　　　　　　（　　　　　　　）　　　　　　　　　　</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世帯主との続柄</w:t>
            </w:r>
          </w:p>
        </w:tc>
      </w:tr>
      <w:tr>
        <w:trPr>
          <w:trHeight w:val="1717" w:hRule="atLeast"/>
        </w:trPr>
        <w:tc>
          <w:tcPr>
            <w:tcW w:w="1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2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rPr>
            </w:pPr>
            <w:r>
              <w:rPr>
                <w:rFonts w:hint="eastAsia" w:ascii="ＭＳ 明朝" w:hAnsi="ＭＳ 明朝" w:eastAsia="ＭＳ 明朝"/>
                <w:kern w:val="2"/>
                <w:sz w:val="21"/>
              </w:rPr>
              <w:t>夫　・　妻</w:t>
            </w:r>
          </w:p>
          <w:p>
            <w:pPr>
              <w:pStyle w:val="0"/>
              <w:spacing w:line="276" w:lineRule="auto"/>
              <w:jc w:val="center"/>
              <w:rPr>
                <w:rFonts w:hint="default"/>
              </w:rPr>
            </w:pPr>
            <w:r>
              <w:rPr>
                <w:rFonts w:hint="eastAsia" w:ascii="ＭＳ 明朝" w:hAnsi="ＭＳ 明朝" w:eastAsia="ＭＳ 明朝"/>
                <w:kern w:val="2"/>
                <w:sz w:val="21"/>
              </w:rPr>
              <w:t>父</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母</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子</w:t>
            </w:r>
          </w:p>
          <w:p>
            <w:pPr>
              <w:pStyle w:val="0"/>
              <w:spacing w:line="276" w:lineRule="auto"/>
              <w:jc w:val="both"/>
              <w:rPr>
                <w:rFonts w:hint="default"/>
              </w:rPr>
            </w:pPr>
            <w:r>
              <w:rPr>
                <w:rFonts w:hint="eastAsia" w:ascii="ＭＳ 明朝" w:hAnsi="ＭＳ 明朝" w:eastAsia="ＭＳ 明朝"/>
                <w:kern w:val="2"/>
                <w:sz w:val="21"/>
              </w:rPr>
              <w:t>その他</w:t>
            </w:r>
          </w:p>
          <w:p>
            <w:pPr>
              <w:pStyle w:val="0"/>
              <w:spacing w:line="276" w:lineRule="auto"/>
              <w:jc w:val="center"/>
              <w:rPr>
                <w:rFonts w:hint="default"/>
              </w:rPr>
            </w:pPr>
            <w:r>
              <w:rPr>
                <w:rFonts w:hint="eastAsia" w:ascii="ＭＳ 明朝" w:hAnsi="ＭＳ 明朝" w:eastAsia="ＭＳ 明朝"/>
                <w:kern w:val="2"/>
                <w:sz w:val="21"/>
              </w:rPr>
              <w:t>（　　　　　　）</w:t>
            </w:r>
          </w:p>
        </w:tc>
      </w:tr>
    </w:tbl>
    <w:p>
      <w:pPr>
        <w:pStyle w:val="0"/>
        <w:jc w:val="left"/>
        <w:rPr>
          <w:rFonts w:hint="default"/>
          <w:sz w:val="22"/>
        </w:rPr>
      </w:pPr>
    </w:p>
    <w:p>
      <w:pPr>
        <w:pStyle w:val="0"/>
        <w:jc w:val="left"/>
        <w:rPr>
          <w:rFonts w:hint="default"/>
          <w:sz w:val="22"/>
        </w:rPr>
      </w:pPr>
      <w:r>
        <w:rPr>
          <w:rFonts w:hint="eastAsia" w:ascii="ＭＳ 明朝" w:hAnsi="ＭＳ 明朝" w:eastAsia="ＭＳ 明朝"/>
          <w:kern w:val="2"/>
          <w:sz w:val="22"/>
        </w:rPr>
        <w:t>【注意事項】</w:t>
      </w:r>
    </w:p>
    <w:p>
      <w:pPr>
        <w:pStyle w:val="0"/>
        <w:jc w:val="left"/>
        <w:rPr>
          <w:rFonts w:hint="default"/>
        </w:rPr>
      </w:pPr>
      <w:r>
        <w:rPr>
          <w:rFonts w:hint="eastAsia" w:ascii="ＭＳ 明朝" w:hAnsi="ＭＳ 明朝" w:eastAsia="ＭＳ 明朝"/>
          <w:kern w:val="2"/>
          <w:sz w:val="21"/>
        </w:rPr>
        <w:t>・医療費の支払状況を確認するために、領収書の提出を求めることがあります。</w:t>
      </w:r>
    </w:p>
    <w:p>
      <w:pPr>
        <w:pStyle w:val="0"/>
        <w:ind w:left="210" w:hanging="210" w:hangingChars="100"/>
        <w:jc w:val="left"/>
        <w:rPr>
          <w:rFonts w:hint="default"/>
        </w:rPr>
      </w:pPr>
      <w:r>
        <w:rPr>
          <w:rFonts w:hint="eastAsia" w:ascii="ＭＳ 明朝" w:hAnsi="ＭＳ 明朝" w:eastAsia="ＭＳ 明朝"/>
          <w:kern w:val="2"/>
          <w:sz w:val="21"/>
        </w:rPr>
        <w:t>・医療機関等からの診療情報等に基づいて高額療養費の支給金額を決定しますので、診療月から支給決定までに概ね５か月かかります。</w:t>
      </w:r>
    </w:p>
    <w:p>
      <w:pPr>
        <w:pStyle w:val="0"/>
        <w:ind w:left="210" w:hanging="210" w:hangingChars="100"/>
        <w:jc w:val="left"/>
        <w:rPr>
          <w:rFonts w:hint="default"/>
        </w:rPr>
      </w:pPr>
      <w:r>
        <w:rPr>
          <w:rFonts w:hint="eastAsia" w:ascii="ＭＳ 明朝" w:hAnsi="ＭＳ 明朝" w:eastAsia="ＭＳ 明朝"/>
          <w:kern w:val="2"/>
          <w:sz w:val="21"/>
        </w:rPr>
        <w:t>・国民健康保険税の滞納が生じた場合や、医療機関等への一部負担金に未払いがある場合等は支給を停止することがあります。</w:t>
      </w:r>
    </w:p>
    <w:sectPr>
      <w:pgSz w:w="11906" w:h="16838"/>
      <w:pgMar w:top="680" w:right="567" w:bottom="340"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hdrShapeDefaults>
    <o:shapelayout v:ext="edit"/>
  </w:hdrShapeDefaults>
  <w:compat>
    <w:spaceForUL/>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eastAsia="ＭＳ 明朝"/>
      <w:kern w:val="2"/>
      <w:sz w:val="21"/>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2025-08-14T23:48:00Z</dcterms:created>
  <dcterms:modified xsi:type="dcterms:W3CDTF">2025-08-14T23:48:00Z</dcterms:modified>
  <cp:revision>0</cp:revision>
</cp:coreProperties>
</file>