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1800" w:firstLineChars="9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令和７年度学校給食用地元野菜納入事業者登録申請書</w:t>
      </w:r>
    </w:p>
    <w:p>
      <w:pPr>
        <w:pStyle w:val="0"/>
        <w:ind w:leftChars="0" w:firstLine="0" w:firstLineChars="0"/>
        <w:rPr>
          <w:rFonts w:hint="eastAsia" w:ascii="HG丸ｺﾞｼｯｸM-PRO" w:hAnsi="HG丸ｺﾞｼｯｸM-PRO" w:eastAsia="HG丸ｺﾞｼｯｸM-PRO"/>
          <w:sz w:val="20"/>
        </w:rPr>
      </w:pPr>
    </w:p>
    <w:p>
      <w:pPr>
        <w:pStyle w:val="0"/>
        <w:ind w:firstLine="21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学校給食センターから発注を受けた時は、学校給食用地元野菜納入事業者登録申請に伴い下記の注意事項を守りますので、登録を申請します。</w:t>
      </w:r>
    </w:p>
    <w:p>
      <w:pPr>
        <w:pStyle w:val="0"/>
        <w:ind w:leftChars="0" w:firstLine="0" w:firstLineChars="0"/>
        <w:rPr>
          <w:rFonts w:hint="eastAsia" w:ascii="HG丸ｺﾞｼｯｸM-PRO" w:hAnsi="HG丸ｺﾞｼｯｸM-PRO" w:eastAsia="HG丸ｺﾞｼｯｸM-PRO"/>
          <w:sz w:val="20"/>
        </w:rPr>
      </w:pPr>
    </w:p>
    <w:p>
      <w:pPr>
        <w:pStyle w:val="0"/>
        <w:ind w:firstLine="21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令和　　年　　月　　日</w:t>
      </w:r>
    </w:p>
    <w:p>
      <w:pPr>
        <w:pStyle w:val="0"/>
        <w:ind w:leftChars="0" w:firstLine="0" w:firstLineChars="0"/>
        <w:rPr>
          <w:rFonts w:hint="eastAsia" w:ascii="HG丸ｺﾞｼｯｸM-PRO" w:hAnsi="HG丸ｺﾞｼｯｸM-PRO" w:eastAsia="HG丸ｺﾞｼｯｸM-PRO"/>
          <w:sz w:val="24"/>
        </w:rPr>
      </w:pP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与謝野町教育委員会　様</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　　　　　　　　　　　　　　　　　　　</w:t>
      </w:r>
    </w:p>
    <w:p>
      <w:pPr>
        <w:pStyle w:val="0"/>
        <w:ind w:left="0" w:leftChars="0" w:firstLine="3800" w:firstLineChars="19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住　　所</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　　　　　　　　　　　　　　　　　　　氏　　名　　　　　　　　　　　　　　　　　　㊞</w:t>
      </w:r>
    </w:p>
    <w:tbl>
      <w:tblPr>
        <w:tblStyle w:val="17"/>
        <w:tblpPr w:leftFromText="142" w:rightFromText="142" w:topFromText="0" w:bottomFromText="0" w:vertAnchor="text" w:horzAnchor="text" w:tblpX="94" w:tblpY="210"/>
        <w:tblW w:w="0" w:type="auto"/>
        <w:tblLayout w:type="fixed"/>
        <w:tblLook w:firstRow="1" w:lastRow="0" w:firstColumn="1" w:lastColumn="0" w:noHBand="0" w:noVBand="1" w:val="04A0"/>
      </w:tblPr>
      <w:tblGrid>
        <w:gridCol w:w="3682"/>
        <w:gridCol w:w="4822"/>
      </w:tblGrid>
      <w:tr>
        <w:trPr>
          <w:trHeight w:val="331" w:hRule="atLeast"/>
        </w:trPr>
        <w:tc>
          <w:tcPr>
            <w:tcW w:w="368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0" w:leftChars="0" w:firstLine="800" w:firstLineChars="400"/>
              <w:rPr>
                <w:rFonts w:hint="eastAsia"/>
                <w:sz w:val="20"/>
              </w:rPr>
            </w:pPr>
            <w:r>
              <w:rPr>
                <w:rFonts w:hint="eastAsia" w:ascii="HG丸ｺﾞｼｯｸM-PRO" w:hAnsi="HG丸ｺﾞｼｯｸM-PRO" w:eastAsia="HG丸ｺﾞｼｯｸM-PRO"/>
                <w:sz w:val="20"/>
              </w:rPr>
              <w:t>納入希望野菜等の種目</w:t>
            </w:r>
          </w:p>
        </w:tc>
        <w:tc>
          <w:tcPr>
            <w:tcW w:w="48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000" w:firstLineChars="500"/>
              <w:rPr>
                <w:rFonts w:hint="eastAsia"/>
                <w:sz w:val="20"/>
              </w:rPr>
            </w:pPr>
            <w:r>
              <w:rPr>
                <w:rFonts w:hint="eastAsia" w:ascii="HG丸ｺﾞｼｯｸM-PRO" w:hAnsi="HG丸ｺﾞｼｯｸM-PRO" w:eastAsia="HG丸ｺﾞｼｯｸM-PRO"/>
                <w:sz w:val="20"/>
              </w:rPr>
              <w:t>納入予定月及び数量（わかる範囲で）</w:t>
            </w:r>
          </w:p>
        </w:tc>
      </w:tr>
      <w:tr>
        <w:trPr>
          <w:trHeight w:val="3891" w:hRule="atLeast"/>
        </w:trPr>
        <w:tc>
          <w:tcPr>
            <w:tcW w:w="368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1857"/>
              </w:tabs>
              <w:ind w:firstLine="800" w:firstLineChars="400"/>
              <w:rPr>
                <w:rFonts w:hint="eastAsia"/>
                <w:sz w:val="20"/>
              </w:rPr>
            </w:pPr>
            <w:r>
              <w:rPr>
                <w:rFonts w:hint="eastAsia" w:ascii="HG丸ｺﾞｼｯｸM-PRO" w:hAnsi="HG丸ｺﾞｼｯｸM-PRO" w:eastAsia="HG丸ｺﾞｼｯｸM-PRO"/>
                <w:sz w:val="20"/>
              </w:rPr>
              <w:t>（例）きゅうり　　　　　　　　　　　　　　　　</w:t>
            </w:r>
          </w:p>
          <w:p>
            <w:pPr>
              <w:pStyle w:val="0"/>
              <w:rPr>
                <w:rFonts w:hint="eastAsia"/>
              </w:rPr>
            </w:pPr>
          </w:p>
        </w:tc>
        <w:tc>
          <w:tcPr>
            <w:tcW w:w="482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0" w:leftChars="0" w:firstLine="600" w:firstLineChars="300"/>
              <w:rPr>
                <w:rFonts w:hint="eastAsia"/>
              </w:rPr>
            </w:pP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月～１０月　　　　</w:t>
            </w:r>
            <w:r>
              <w:rPr>
                <w:rFonts w:hint="eastAsia" w:ascii="HG丸ｺﾞｼｯｸM-PRO" w:hAnsi="HG丸ｺﾞｼｯｸM-PRO" w:eastAsia="HG丸ｺﾞｼｯｸM-PRO"/>
                <w:sz w:val="20"/>
              </w:rPr>
              <w:t>200</w:t>
            </w:r>
            <w:r>
              <w:rPr>
                <w:rFonts w:hint="eastAsia" w:ascii="HG丸ｺﾞｼｯｸM-PRO" w:hAnsi="HG丸ｺﾞｼｯｸM-PRO" w:eastAsia="HG丸ｺﾞｼｯｸM-PRO"/>
                <w:sz w:val="20"/>
              </w:rPr>
              <w:t>キロ</w:t>
            </w:r>
          </w:p>
        </w:tc>
      </w:tr>
    </w:tbl>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〇注意事項</w:t>
      </w:r>
    </w:p>
    <w:p>
      <w:pPr>
        <w:pStyle w:val="0"/>
        <w:ind w:leftChars="0" w:firstLine="0" w:firstLineChars="0"/>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0"/>
          <w:highlight w:val="none"/>
        </w:rPr>
        <w:t>・物資の納入は学校給食センターが指定した場所及び方法で行う事とし、安全確保のため、納入時に立ち合いができるよう協力してください。</w:t>
      </w:r>
    </w:p>
    <w:p>
      <w:pPr>
        <w:pStyle w:val="0"/>
        <w:ind w:leftChars="0" w:firstLine="0" w:firstLineChars="0"/>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0"/>
          <w:highlight w:val="none"/>
        </w:rPr>
        <w:t>・配送する人の健康管理・衛生管理には十分配慮し、衛生的な服装で納入してください。</w:t>
      </w:r>
    </w:p>
    <w:p>
      <w:pPr>
        <w:pStyle w:val="0"/>
        <w:ind w:leftChars="0" w:firstLine="0" w:firstLineChars="0"/>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0"/>
          <w:highlight w:val="none"/>
        </w:rPr>
        <w:t>・不良品等、品質等において適正でない時は、速やかに品物の交換をしてください。</w:t>
      </w:r>
    </w:p>
    <w:p>
      <w:pPr>
        <w:pStyle w:val="0"/>
        <w:ind w:leftChars="0" w:firstLine="0" w:firstLineChars="0"/>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0"/>
          <w:highlight w:val="none"/>
        </w:rPr>
        <w:t>・台風等気象や自然災害及び学校保健法に基づく伝染病等の発生による出席停止等で、物資の納入方法、数量に変更がある場合は、物資納入の取り消しをす</w:t>
      </w:r>
      <w:bookmarkStart w:id="0" w:name="_GoBack"/>
      <w:bookmarkEnd w:id="0"/>
      <w:r>
        <w:rPr>
          <w:rFonts w:hint="eastAsia" w:ascii="HG丸ｺﾞｼｯｸM-PRO" w:hAnsi="HG丸ｺﾞｼｯｸM-PRO" w:eastAsia="HG丸ｺﾞｼｯｸM-PRO"/>
          <w:sz w:val="20"/>
          <w:highlight w:val="none"/>
        </w:rPr>
        <w:t>ることがありますのでご了承下さい。</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野菜の購入に際し、市場価格・品質・規格等を考慮して発注を行うため、事業者の販売希望価格に合わない場合や、登録申請書の納入希望野菜について、全ての野菜の購入を約束するものではありません。また</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度の使用量が多いため小規模生産の事業者についての登録は行いません。</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2</Pages>
  <Words>3</Words>
  <Characters>515</Characters>
  <Application>JUST Note</Application>
  <Lines>29</Lines>
  <Paragraphs>17</Paragraphs>
  <Company>与謝野町</Company>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2023-09-11T05:54:25Z</cp:lastPrinted>
  <dcterms:created xsi:type="dcterms:W3CDTF">2023-06-29T07:06:00Z</dcterms:created>
  <dcterms:modified xsi:type="dcterms:W3CDTF">2024-09-26T23:07:45Z</dcterms:modified>
  <cp:revision>12</cp:revision>
</cp:coreProperties>
</file>