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eastAsia" w:ascii="‚l‚r –¾’©" w:hAnsi="‚l‚r –¾’©" w:eastAsia="‚l‚r –¾’©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様式第２号（第４条関係）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20"/>
      </w:tblGrid>
      <w:tr>
        <w:trPr>
          <w:trHeight w:val="700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営業所の平面図及び付近見取図</w:t>
            </w:r>
          </w:p>
        </w:tc>
      </w:tr>
      <w:tr>
        <w:trPr>
          <w:trHeight w:val="4800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平面図</w:t>
            </w:r>
          </w:p>
        </w:tc>
      </w:tr>
      <w:tr>
        <w:trPr>
          <w:trHeight w:val="6000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付近見取図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735" w:hanging="735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(</w:t>
      </w:r>
      <w:r>
        <w:rPr>
          <w:rFonts w:hint="eastAsia" w:ascii="‚l‚r –¾’©" w:hAnsi="‚l‚r –¾’©" w:eastAsia="‚l‚r –¾’©"/>
          <w:kern w:val="2"/>
          <w:sz w:val="21"/>
        </w:rPr>
        <w:t>注</w:t>
      </w:r>
      <w:r>
        <w:rPr>
          <w:rFonts w:hint="eastAsia" w:ascii="‚l‚r –¾’©" w:hAnsi="‚l‚r –¾’©" w:eastAsia="‚l‚r –¾’©"/>
          <w:kern w:val="2"/>
          <w:sz w:val="21"/>
        </w:rPr>
        <w:t>)</w:t>
      </w: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1</w:t>
      </w:r>
      <w:r>
        <w:rPr>
          <w:rFonts w:hint="eastAsia" w:ascii="‚l‚r –¾’©" w:hAnsi="‚l‚r –¾’©" w:eastAsia="‚l‚r –¾’©"/>
          <w:kern w:val="2"/>
          <w:sz w:val="21"/>
        </w:rPr>
        <w:t>　営業所の外部及び内部の状態が分かる写真数枚を添付すること。</w:t>
      </w:r>
    </w:p>
    <w:p>
      <w:pPr>
        <w:pStyle w:val="0"/>
        <w:wordWrap w:val="0"/>
        <w:overflowPunct w:val="0"/>
        <w:autoSpaceDE w:val="0"/>
        <w:autoSpaceDN w:val="0"/>
        <w:ind w:left="735" w:hanging="735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</w:t>
      </w:r>
      <w:r>
        <w:rPr>
          <w:rFonts w:hint="eastAsia" w:ascii="‚l‚r –¾’©" w:hAnsi="‚l‚r –¾’©" w:eastAsia="‚l‚r –¾’©"/>
          <w:kern w:val="2"/>
          <w:sz w:val="21"/>
        </w:rPr>
        <w:t>2</w:t>
      </w:r>
      <w:r>
        <w:rPr>
          <w:rFonts w:hint="eastAsia" w:ascii="‚l‚r –¾’©" w:hAnsi="‚l‚r –¾’©" w:eastAsia="‚l‚r –¾’©"/>
          <w:kern w:val="2"/>
          <w:sz w:val="21"/>
        </w:rPr>
        <w:t>　平面図は、間口及び奥行の寸法、机の配置状況等を記入すること。</w:t>
      </w:r>
    </w:p>
    <w:p>
      <w:pPr>
        <w:pStyle w:val="0"/>
        <w:wordWrap w:val="0"/>
        <w:overflowPunct w:val="0"/>
        <w:autoSpaceDE w:val="0"/>
        <w:autoSpaceDN w:val="0"/>
        <w:ind w:left="735" w:hanging="735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</w:t>
      </w:r>
      <w:r>
        <w:rPr>
          <w:rFonts w:hint="eastAsia" w:ascii="‚l‚r –¾’©" w:hAnsi="‚l‚r –¾’©" w:eastAsia="‚l‚r –¾’©"/>
          <w:kern w:val="2"/>
          <w:sz w:val="21"/>
        </w:rPr>
        <w:t>3</w:t>
      </w:r>
      <w:r>
        <w:rPr>
          <w:rFonts w:hint="eastAsia" w:ascii="‚l‚r –¾’©" w:hAnsi="‚l‚r –¾’©" w:eastAsia="‚l‚r –¾’©"/>
          <w:kern w:val="2"/>
          <w:sz w:val="21"/>
        </w:rPr>
        <w:t>　付近見取図は、主な目標（最寄りの駅、官公署等）を入れて分かりやすく記入すること。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‚l‚r –¾’©" w:hAnsi="‚l‚r –¾’©" w:eastAsia="‚l‚r –¾’©"/>
          <w:kern w:val="0"/>
        </w:rPr>
      </w:pPr>
    </w:p>
    <w:sectPr>
      <w:pgSz w:w="11906" w:h="16838"/>
      <w:pgMar w:top="1474" w:right="1701" w:bottom="147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Ÿà–¾’©" w:hAnsi="Ÿà–¾’©" w:eastAsia="Ÿà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‚l‚r –¾’©" w:hAnsi="‚l‚r –¾’©" w:eastAsia="‚l‚r –¾’©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4"/>
    </w:r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sz w:val="22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80</Words>
  <Characters>80</Characters>
  <Application>JUST Note</Application>
  <Lines>0</Lines>
  <Paragraphs>0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2024-07-31T13:12:00Z</dcterms:created>
  <dcterms:modified xsi:type="dcterms:W3CDTF">2024-11-18T14:56:24Z</dcterms:modified>
  <cp:revision>4</cp:revision>
</cp:coreProperties>
</file>